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5"/>
        <w:gridCol w:w="993"/>
        <w:gridCol w:w="2551"/>
        <w:gridCol w:w="5245"/>
        <w:gridCol w:w="850"/>
        <w:gridCol w:w="993"/>
        <w:gridCol w:w="699"/>
        <w:gridCol w:w="917"/>
      </w:tblGrid>
      <w:tr w:rsidR="00092332" w:rsidRPr="00C46949" w:rsidTr="00152DBE">
        <w:trPr>
          <w:cantSplit/>
          <w:trHeight w:val="284"/>
          <w:tblHeader/>
        </w:trPr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B14DFC" w:rsidRPr="00A04EBE" w:rsidRDefault="00092332" w:rsidP="00B14DFC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Arbeitsstätte </w:t>
            </w:r>
            <w:r w:rsidR="00B14D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B14DFC" w:rsidRPr="00E65183">
              <w:rPr>
                <w:rFonts w:ascii="Arial" w:hAnsi="Arial" w:cs="Arial"/>
                <w:b/>
                <w:sz w:val="20"/>
                <w:szCs w:val="20"/>
              </w:rPr>
              <w:t xml:space="preserve">Gefährdungsbeurteilung </w:t>
            </w:r>
            <w:r w:rsidR="00B14DFC" w:rsidRPr="00A04EBE">
              <w:rPr>
                <w:rFonts w:ascii="Arial" w:hAnsi="Arial" w:cs="Arial"/>
                <w:b/>
                <w:sz w:val="20"/>
                <w:szCs w:val="20"/>
              </w:rPr>
              <w:t xml:space="preserve">SARS-CoV-2  - </w:t>
            </w:r>
            <w:r w:rsidR="00B14DFC">
              <w:rPr>
                <w:rFonts w:ascii="Arial" w:hAnsi="Arial" w:cs="Arial"/>
                <w:b/>
                <w:sz w:val="20"/>
                <w:szCs w:val="20"/>
              </w:rPr>
              <w:t>Gesundheitsdienst allgemein</w:t>
            </w:r>
          </w:p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332" w:rsidRPr="00C46949" w:rsidTr="0047244D">
        <w:trPr>
          <w:cantSplit/>
          <w:trHeight w:val="284"/>
          <w:tblHeader/>
        </w:trPr>
        <w:tc>
          <w:tcPr>
            <w:tcW w:w="3345" w:type="dxa"/>
            <w:shd w:val="clear" w:color="auto" w:fill="auto"/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Arbeitsbereich: </w:t>
            </w:r>
          </w:p>
          <w:p w:rsidR="00092332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Allgemein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Einzeltätigkeit:</w:t>
            </w:r>
          </w:p>
          <w:p w:rsidR="00092332" w:rsidRPr="00C46949" w:rsidRDefault="00A80154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 Tätigkeiten mit Kontakt zu potenziell infektiösen Personen</w:t>
            </w:r>
          </w:p>
        </w:tc>
        <w:tc>
          <w:tcPr>
            <w:tcW w:w="8704" w:type="dxa"/>
            <w:gridSpan w:val="5"/>
            <w:shd w:val="clear" w:color="auto" w:fill="auto"/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Beschäftigte:</w:t>
            </w:r>
          </w:p>
          <w:p w:rsidR="00092332" w:rsidRPr="001E1AF7" w:rsidRDefault="00A80154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 mit Kontakt zu potenziell infektiösen Personen</w:t>
            </w:r>
          </w:p>
        </w:tc>
      </w:tr>
      <w:tr w:rsidR="00092332" w:rsidRPr="00E9762D" w:rsidTr="0047244D">
        <w:trPr>
          <w:cantSplit/>
          <w:trHeight w:val="284"/>
          <w:tblHeader/>
        </w:trPr>
        <w:tc>
          <w:tcPr>
            <w:tcW w:w="3345" w:type="dxa"/>
            <w:vMerge w:val="restart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ermitteln</w:t>
            </w:r>
          </w:p>
        </w:tc>
        <w:tc>
          <w:tcPr>
            <w:tcW w:w="3544" w:type="dxa"/>
            <w:gridSpan w:val="2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beurteilen</w:t>
            </w:r>
          </w:p>
        </w:tc>
        <w:tc>
          <w:tcPr>
            <w:tcW w:w="5245" w:type="dxa"/>
            <w:vMerge w:val="restart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 festlegen/Bemerkungen</w:t>
            </w:r>
          </w:p>
        </w:tc>
        <w:tc>
          <w:tcPr>
            <w:tcW w:w="1843" w:type="dxa"/>
            <w:gridSpan w:val="2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durchführen</w:t>
            </w:r>
          </w:p>
        </w:tc>
        <w:tc>
          <w:tcPr>
            <w:tcW w:w="1616" w:type="dxa"/>
            <w:gridSpan w:val="2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Wirksamkeit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überprüfen</w:t>
            </w:r>
          </w:p>
        </w:tc>
      </w:tr>
      <w:tr w:rsidR="00092332" w:rsidRPr="00E9762D" w:rsidTr="0047244D">
        <w:trPr>
          <w:cantSplit/>
          <w:trHeight w:val="284"/>
          <w:tblHeader/>
        </w:trPr>
        <w:tc>
          <w:tcPr>
            <w:tcW w:w="3345" w:type="dxa"/>
            <w:vMerge/>
            <w:shd w:val="clear" w:color="auto" w:fill="CCCCCC"/>
          </w:tcPr>
          <w:p w:rsidR="00092332" w:rsidRPr="00E9762D" w:rsidRDefault="00092332" w:rsidP="00152DBE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Risiko-</w:t>
            </w:r>
          </w:p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2551" w:type="dxa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Schutzziele</w:t>
            </w:r>
          </w:p>
        </w:tc>
        <w:tc>
          <w:tcPr>
            <w:tcW w:w="5245" w:type="dxa"/>
            <w:vMerge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Wer?</w:t>
            </w:r>
          </w:p>
        </w:tc>
        <w:tc>
          <w:tcPr>
            <w:tcW w:w="993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Bis wann?</w:t>
            </w:r>
          </w:p>
        </w:tc>
        <w:tc>
          <w:tcPr>
            <w:tcW w:w="699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917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Ziel erreicht?</w:t>
            </w:r>
          </w:p>
        </w:tc>
      </w:tr>
      <w:tr w:rsidR="00092332" w:rsidRPr="00414E83" w:rsidTr="0047244D">
        <w:trPr>
          <w:trHeight w:val="1191"/>
        </w:trPr>
        <w:tc>
          <w:tcPr>
            <w:tcW w:w="33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49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Allgemein: Tröpfchen</w:t>
            </w:r>
            <w:r w:rsidR="00022349">
              <w:rPr>
                <w:rFonts w:ascii="Arial" w:hAnsi="Arial" w:cs="Arial"/>
                <w:sz w:val="20"/>
                <w:szCs w:val="20"/>
              </w:rPr>
              <w:t>-,</w:t>
            </w:r>
            <w:r>
              <w:rPr>
                <w:rFonts w:ascii="Arial" w:hAnsi="Arial" w:cs="Arial"/>
                <w:sz w:val="20"/>
                <w:szCs w:val="20"/>
              </w:rPr>
              <w:t xml:space="preserve"> Schmier</w:t>
            </w:r>
            <w:r w:rsidR="00B14DFC">
              <w:rPr>
                <w:rFonts w:ascii="Arial" w:hAnsi="Arial" w:cs="Arial"/>
                <w:sz w:val="20"/>
                <w:szCs w:val="20"/>
              </w:rPr>
              <w:t>-/</w:t>
            </w:r>
            <w:r w:rsidR="00022349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>infektion</w:t>
            </w:r>
            <w:r w:rsidR="00022349">
              <w:rPr>
                <w:rFonts w:ascii="Arial" w:hAnsi="Arial" w:cs="Arial"/>
                <w:sz w:val="20"/>
                <w:szCs w:val="20"/>
              </w:rPr>
              <w:t xml:space="preserve"> mit dem Coronavirus SARS-CoV-2 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 Kontaktpersonen </w:t>
            </w:r>
            <w:r w:rsidRPr="00F0489E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F0489E">
              <w:rPr>
                <w:rFonts w:ascii="Arial" w:hAnsi="Arial" w:cs="Arial"/>
                <w:sz w:val="20"/>
                <w:szCs w:val="20"/>
                <w:u w:val="single"/>
              </w:rPr>
              <w:t>leichte oder unspezifische Symptome</w:t>
            </w:r>
            <w:r>
              <w:rPr>
                <w:rFonts w:ascii="Arial" w:hAnsi="Arial" w:cs="Arial"/>
                <w:sz w:val="20"/>
                <w:szCs w:val="20"/>
              </w:rPr>
              <w:t xml:space="preserve"> (Verdachtsfälle) aufweisen (siehe hierzu RKI) </w:t>
            </w:r>
          </w:p>
          <w:p w:rsidR="00092332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Besonders gefährdet sind Mitarbeiter mit Vorerkrankung</w:t>
            </w:r>
            <w:r w:rsidR="00022349">
              <w:rPr>
                <w:rFonts w:ascii="Arial" w:hAnsi="Arial" w:cs="Arial"/>
                <w:sz w:val="20"/>
                <w:szCs w:val="20"/>
              </w:rPr>
              <w:t>en und geschwächtem Immunsystem</w:t>
            </w:r>
          </w:p>
          <w:p w:rsidR="00092332" w:rsidRPr="0066737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414E83" w:rsidRDefault="00836CE8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 bis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hoch (je nach Tätigkeitsbereich)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414E83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Infektion und Übertragung des Virus vermeiden bzw. alle Maßnahmen ergreifen</w:t>
            </w:r>
            <w:r w:rsidR="00022349">
              <w:rPr>
                <w:rFonts w:ascii="Arial" w:hAnsi="Arial" w:cs="Arial"/>
                <w:sz w:val="20"/>
                <w:szCs w:val="20"/>
              </w:rPr>
              <w:t>, um</w:t>
            </w:r>
            <w:r>
              <w:rPr>
                <w:rFonts w:ascii="Arial" w:hAnsi="Arial" w:cs="Arial"/>
                <w:sz w:val="20"/>
                <w:szCs w:val="20"/>
              </w:rPr>
              <w:t xml:space="preserve"> die Übertragungsmöglichkeiten zu minimieren. 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EDA" w:rsidRPr="009C4EDA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4EDA">
              <w:rPr>
                <w:rFonts w:ascii="Arial" w:hAnsi="Arial" w:cs="Arial"/>
                <w:sz w:val="20"/>
                <w:szCs w:val="20"/>
                <w:u w:val="single"/>
              </w:rPr>
              <w:t>Technische Maßnahmen:</w:t>
            </w:r>
          </w:p>
          <w:p w:rsidR="009C4EDA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Abtrennungen aus z.B. Plexiglas – bei geeigneten Arbeitsplätzen (Empfang etc.)</w:t>
            </w:r>
          </w:p>
          <w:p w:rsidR="009C4EDA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4EDA" w:rsidRPr="009C4EDA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4EDA">
              <w:rPr>
                <w:rFonts w:ascii="Arial" w:hAnsi="Arial" w:cs="Arial"/>
                <w:sz w:val="20"/>
                <w:szCs w:val="20"/>
                <w:u w:val="single"/>
              </w:rPr>
              <w:t>Organisatorische sowie Personenbezogenen Maßnahmen:</w:t>
            </w: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517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Konsequente Anwendung der </w:t>
            </w:r>
            <w:r w:rsidR="00092332" w:rsidRPr="00DE5363">
              <w:rPr>
                <w:rFonts w:ascii="Arial" w:hAnsi="Arial" w:cs="Arial"/>
                <w:sz w:val="20"/>
                <w:szCs w:val="20"/>
              </w:rPr>
              <w:t>Mindestschutzmaßnahmen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nach TRBA 250 4.1 insbesondere: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geeignetes </w:t>
            </w:r>
            <w:r w:rsidRPr="001F78A7">
              <w:rPr>
                <w:rFonts w:ascii="Arial" w:hAnsi="Arial" w:cs="Arial"/>
                <w:sz w:val="20"/>
                <w:szCs w:val="20"/>
              </w:rPr>
              <w:t xml:space="preserve">Händedesinfektionsmittel </w:t>
            </w:r>
            <w:r>
              <w:rPr>
                <w:rFonts w:ascii="Arial" w:hAnsi="Arial" w:cs="Arial"/>
                <w:sz w:val="20"/>
                <w:szCs w:val="20"/>
              </w:rPr>
              <w:t xml:space="preserve">(mind. begrenzt viruzid) </w:t>
            </w:r>
            <w:r w:rsidRPr="001F78A7">
              <w:rPr>
                <w:rFonts w:ascii="Arial" w:hAnsi="Arial" w:cs="Arial"/>
                <w:sz w:val="20"/>
                <w:szCs w:val="20"/>
              </w:rPr>
              <w:t xml:space="preserve">zur Verfügung stellen, </w:t>
            </w:r>
          </w:p>
          <w:p w:rsidR="00092332" w:rsidRPr="001F78A7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regelmäßige </w:t>
            </w:r>
            <w:r w:rsidRPr="001F78A7">
              <w:rPr>
                <w:rFonts w:ascii="Arial" w:hAnsi="Arial" w:cs="Arial"/>
                <w:sz w:val="20"/>
                <w:szCs w:val="20"/>
              </w:rPr>
              <w:t>hygienische Händedesinfektion,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DE5363">
              <w:rPr>
                <w:rFonts w:ascii="Arial" w:hAnsi="Arial" w:cs="Arial"/>
                <w:sz w:val="20"/>
                <w:szCs w:val="20"/>
              </w:rPr>
              <w:t xml:space="preserve">Hautschutz und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E5363">
              <w:rPr>
                <w:rFonts w:ascii="Arial" w:hAnsi="Arial" w:cs="Arial"/>
                <w:sz w:val="20"/>
                <w:szCs w:val="20"/>
              </w:rPr>
              <w:t>pflege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Händewaschen (mind. 20 s),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eines angepassten </w:t>
            </w:r>
            <w:r w:rsidRPr="00DE5363">
              <w:rPr>
                <w:rFonts w:ascii="Arial" w:hAnsi="Arial" w:cs="Arial"/>
                <w:sz w:val="20"/>
                <w:szCs w:val="20"/>
              </w:rPr>
              <w:t>Hygieneplan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92332" w:rsidRDefault="009C4EDA" w:rsidP="009C4EDA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Hierzu a</w:t>
            </w:r>
            <w:r w:rsidR="00092332" w:rsidRPr="009C4EDA">
              <w:rPr>
                <w:rFonts w:ascii="Arial" w:hAnsi="Arial" w:cs="Arial"/>
                <w:sz w:val="20"/>
                <w:szCs w:val="20"/>
              </w:rPr>
              <w:t>ktuelle Infos des RKI berücksichtigen.</w:t>
            </w:r>
          </w:p>
          <w:p w:rsidR="009C4EDA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7244D" w:rsidRPr="0047244D" w:rsidRDefault="0047244D" w:rsidP="004724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B) Außerdem:</w:t>
            </w:r>
          </w:p>
          <w:p w:rsidR="0047244D" w:rsidRPr="0047244D" w:rsidRDefault="0047244D" w:rsidP="0047244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in Ellenbogen oder Mundschutz husten und niesen</w:t>
            </w:r>
          </w:p>
          <w:p w:rsidR="0047244D" w:rsidRPr="0047244D" w:rsidRDefault="0047244D" w:rsidP="0047244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nach Möglichkeit mindestens 1,5 m Abstand halten,</w:t>
            </w:r>
          </w:p>
          <w:p w:rsidR="0047244D" w:rsidRPr="0047244D" w:rsidRDefault="0047244D" w:rsidP="0047244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Händewaschen bei Bedarf (mind. 20 s),</w:t>
            </w:r>
          </w:p>
          <w:p w:rsidR="0047244D" w:rsidRPr="0047244D" w:rsidRDefault="0047244D" w:rsidP="0047244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Händeschütteln vermeiden,</w:t>
            </w:r>
          </w:p>
          <w:p w:rsidR="0047244D" w:rsidRDefault="0047244D" w:rsidP="0047244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geschlossene Räume regelmäßig lüften</w:t>
            </w:r>
          </w:p>
          <w:p w:rsidR="0047244D" w:rsidRPr="0047244D" w:rsidRDefault="0047244D" w:rsidP="004724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C4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Betriebsanweisungen spezifisch für Desinfektionsmittel + </w:t>
            </w:r>
            <w:proofErr w:type="spellStart"/>
            <w:r w:rsidR="00092332">
              <w:rPr>
                <w:rFonts w:ascii="Arial" w:hAnsi="Arial" w:cs="Arial"/>
                <w:sz w:val="20"/>
                <w:szCs w:val="20"/>
              </w:rPr>
              <w:t>BioStoffe</w:t>
            </w:r>
            <w:proofErr w:type="spellEnd"/>
            <w:r w:rsidR="00092332">
              <w:rPr>
                <w:rFonts w:ascii="Arial" w:hAnsi="Arial" w:cs="Arial"/>
                <w:sz w:val="20"/>
                <w:szCs w:val="20"/>
              </w:rPr>
              <w:t xml:space="preserve"> („Coronavirus“ SARS-CoV-2) anpassen &amp; Unterweisungen durchführen</w:t>
            </w:r>
          </w:p>
          <w:p w:rsidR="0047244D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7244D" w:rsidRPr="0047244D" w:rsidRDefault="0047244D" w:rsidP="004724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47244D">
              <w:rPr>
                <w:rFonts w:ascii="Arial" w:hAnsi="Arial" w:cs="Arial"/>
                <w:b/>
                <w:bCs/>
                <w:sz w:val="20"/>
                <w:szCs w:val="20"/>
              </w:rPr>
              <w:t>bei Bedarf: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44D">
              <w:rPr>
                <w:rFonts w:ascii="Arial" w:hAnsi="Arial" w:cs="Arial"/>
                <w:sz w:val="20"/>
                <w:szCs w:val="20"/>
              </w:rPr>
              <w:t xml:space="preserve">Bereitstellung und Einsatz Persönlicher Schutzausrüstung </w:t>
            </w:r>
            <w:r w:rsidRPr="0047244D">
              <w:rPr>
                <w:rFonts w:ascii="Arial" w:hAnsi="Arial" w:cs="Arial"/>
                <w:i/>
                <w:sz w:val="20"/>
                <w:szCs w:val="20"/>
              </w:rPr>
              <w:t>(siehe auch ABAS-Beschluss 609):</w:t>
            </w:r>
          </w:p>
          <w:p w:rsidR="0047244D" w:rsidRPr="0047244D" w:rsidRDefault="0047244D" w:rsidP="0047244D">
            <w:pPr>
              <w:numPr>
                <w:ilvl w:val="0"/>
                <w:numId w:val="5"/>
              </w:numPr>
              <w:spacing w:after="200" w:line="30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Schutzkittel,</w:t>
            </w:r>
          </w:p>
          <w:p w:rsidR="0047244D" w:rsidRPr="0047244D" w:rsidRDefault="0047244D" w:rsidP="0047244D">
            <w:pPr>
              <w:numPr>
                <w:ilvl w:val="0"/>
                <w:numId w:val="5"/>
              </w:numPr>
              <w:spacing w:after="200" w:line="30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Einweghandschuhe (DIN EN 455 bzw. DIN EN 374 tätigkeitsspezifisch),</w:t>
            </w:r>
          </w:p>
          <w:p w:rsidR="0047244D" w:rsidRPr="0047244D" w:rsidRDefault="0047244D" w:rsidP="0047244D">
            <w:pPr>
              <w:numPr>
                <w:ilvl w:val="0"/>
                <w:numId w:val="5"/>
              </w:numPr>
              <w:spacing w:after="200" w:line="30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244D">
              <w:rPr>
                <w:rFonts w:ascii="Arial" w:hAnsi="Arial" w:cs="Arial"/>
                <w:sz w:val="20"/>
                <w:szCs w:val="20"/>
              </w:rPr>
              <w:t>dicht anliegende Atemschutzmaske (Geräteklasse FFP2),</w:t>
            </w:r>
          </w:p>
          <w:p w:rsidR="0047244D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C4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92332">
              <w:rPr>
                <w:rFonts w:ascii="Arial" w:hAnsi="Arial" w:cs="Arial"/>
                <w:sz w:val="20"/>
                <w:szCs w:val="20"/>
              </w:rPr>
              <w:t>Über die Routine hinausgehende Flächendesinfektion anwenden: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Handläufe, Türknäufe, Aufzugstasten, Küchen- und Sanitärbereich 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Häufigkeit individuell festlegen (z. B. nach jedem Patientenumgang)</w:t>
            </w:r>
          </w:p>
          <w:p w:rsidR="009C4EDA" w:rsidRPr="00D23FF1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Pr="005B702B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C4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92332" w:rsidRPr="005B702B">
              <w:rPr>
                <w:rFonts w:ascii="Arial" w:hAnsi="Arial" w:cs="Arial"/>
                <w:sz w:val="20"/>
                <w:szCs w:val="20"/>
              </w:rPr>
              <w:t>Bei Atemwegsbeschwerden der Beschäftigten (ohne Risikoexposition):</w:t>
            </w:r>
          </w:p>
          <w:p w:rsidR="00092332" w:rsidRPr="005B702B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Abklärung durch den Hausarzt und dessen Hinweise beachten</w:t>
            </w:r>
          </w:p>
          <w:p w:rsidR="00092332" w:rsidRPr="005B702B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Üblichen Meldeweg einhalten</w:t>
            </w:r>
          </w:p>
          <w:p w:rsidR="00092332" w:rsidRPr="005B702B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Rückkehrer aus Risikogebieten:</w:t>
            </w:r>
          </w:p>
          <w:p w:rsidR="00092332" w:rsidRDefault="00092332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Freistellung bis zum Ablauf der Inkubationszeit (= 14 Tage ab Rückreisetag)</w:t>
            </w:r>
          </w:p>
          <w:p w:rsidR="009C4EDA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C4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>Notfallplan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für den Fall eines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 xml:space="preserve"> Verdacht</w:t>
            </w:r>
            <w:r w:rsidR="00092332">
              <w:rPr>
                <w:rFonts w:ascii="Arial" w:hAnsi="Arial" w:cs="Arial"/>
                <w:sz w:val="20"/>
                <w:szCs w:val="20"/>
              </w:rPr>
              <w:t>es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 xml:space="preserve"> auf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oder einen bestätigten Fall 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>ein</w:t>
            </w:r>
            <w:r w:rsidR="00092332">
              <w:rPr>
                <w:rFonts w:ascii="Arial" w:hAnsi="Arial" w:cs="Arial"/>
                <w:sz w:val="20"/>
                <w:szCs w:val="20"/>
              </w:rPr>
              <w:t>er Infektion mit dem Coronavirus erstellen und vorhalten</w:t>
            </w:r>
          </w:p>
          <w:p w:rsidR="00092332" w:rsidRPr="001E1AF7" w:rsidRDefault="0047244D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C4ED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092332" w:rsidRPr="005B702B">
              <w:rPr>
                <w:rFonts w:ascii="Arial" w:hAnsi="Arial" w:cs="Arial"/>
                <w:sz w:val="20"/>
                <w:szCs w:val="20"/>
              </w:rPr>
              <w:t>Abstrichtest</w:t>
            </w:r>
            <w:r w:rsidR="005170A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092332" w:rsidRPr="005B702B">
              <w:rPr>
                <w:rFonts w:ascii="Arial" w:hAnsi="Arial" w:cs="Arial"/>
                <w:sz w:val="20"/>
                <w:szCs w:val="20"/>
              </w:rPr>
              <w:t xml:space="preserve"> bei Beschäftigten mit akuten Atemwegserkrankungen durchführen,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="00092332" w:rsidRPr="005B702B">
              <w:rPr>
                <w:rFonts w:ascii="Arial" w:hAnsi="Arial" w:cs="Arial"/>
                <w:sz w:val="20"/>
                <w:szCs w:val="20"/>
              </w:rPr>
              <w:t>wenn bei ihnen kein Kontakt zu Covid-19-Patie</w:t>
            </w:r>
            <w:r w:rsidR="00092332">
              <w:rPr>
                <w:rFonts w:ascii="Arial" w:hAnsi="Arial" w:cs="Arial"/>
                <w:sz w:val="20"/>
                <w:szCs w:val="20"/>
              </w:rPr>
              <w:t>nten nachgewiesen werden konnte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18BE">
              <w:rPr>
                <w:rFonts w:ascii="Arial" w:hAnsi="Arial" w:cs="Arial"/>
                <w:sz w:val="20"/>
                <w:szCs w:val="20"/>
              </w:rPr>
              <w:t>Einrichtungsleitung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sofort bis auf Widerruf</w:t>
            </w:r>
          </w:p>
        </w:tc>
        <w:tc>
          <w:tcPr>
            <w:tcW w:w="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1E4" w:rsidRPr="00414E83" w:rsidTr="0047244D">
        <w:trPr>
          <w:trHeight w:val="1191"/>
        </w:trPr>
        <w:tc>
          <w:tcPr>
            <w:tcW w:w="33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Psychische Belastungen (z. B. Zeitdruck, Arbeitsverdichtung, Umgang mit schwierigen Kunden, Emotionsarbeit, Gewalt am Arbeitsp</w:t>
            </w:r>
            <w:r>
              <w:rPr>
                <w:rFonts w:ascii="Arial" w:hAnsi="Arial" w:cs="Arial"/>
                <w:sz w:val="20"/>
                <w:szCs w:val="20"/>
              </w:rPr>
              <w:t>latz, unklare Aufgabenzuteilung</w:t>
            </w:r>
            <w:r w:rsidRPr="003D4C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7B2D1C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 bis hoch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7B2D1C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Individuelle Beanspruchung durch psychische Belastungen so gering wie möglich halten.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  <w:u w:val="single"/>
              </w:rPr>
              <w:t>Organisatorische / Personenbezogene Maßnahmen</w:t>
            </w:r>
            <w:r w:rsidRPr="003D4CC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A) klare Aufgabenstellung, abgegrenzte Verantwortungsbereiche, klare Zuständigkeitsregelungen, klare Prioritätensetzung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B) kontinuierliche und gezielte Information über aktuelle Situation und Maßnahmen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D4CC5">
              <w:rPr>
                <w:rFonts w:ascii="Arial" w:hAnsi="Arial" w:cs="Arial"/>
                <w:sz w:val="20"/>
                <w:szCs w:val="20"/>
              </w:rPr>
              <w:t>) bei hoher Belastung ggf. mehr Pausen einrichten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D4CC5">
              <w:rPr>
                <w:rFonts w:ascii="Arial" w:hAnsi="Arial" w:cs="Arial"/>
                <w:sz w:val="20"/>
                <w:szCs w:val="20"/>
              </w:rPr>
              <w:t>) kollegialen Austausch ermöglichen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D4CC5">
              <w:rPr>
                <w:rFonts w:ascii="Arial" w:hAnsi="Arial" w:cs="Arial"/>
                <w:sz w:val="20"/>
                <w:szCs w:val="20"/>
              </w:rPr>
              <w:t>) Schutz vor Übergriffen, Unterstützung durch Unternehmen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D4CC5">
              <w:rPr>
                <w:rFonts w:ascii="Arial" w:hAnsi="Arial" w:cs="Arial"/>
                <w:sz w:val="20"/>
                <w:szCs w:val="20"/>
              </w:rPr>
              <w:t>) Auffanggespräche zwischen Führungskräften und Beschäftigten durchführen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D4CC5">
              <w:rPr>
                <w:rFonts w:ascii="Arial" w:hAnsi="Arial" w:cs="Arial"/>
                <w:sz w:val="20"/>
                <w:szCs w:val="20"/>
              </w:rPr>
              <w:t>) Einsatz kollegialer Erstbetreuung nach Extremereignis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4CC5">
              <w:rPr>
                <w:rFonts w:ascii="Arial" w:hAnsi="Arial" w:cs="Arial"/>
                <w:sz w:val="20"/>
                <w:szCs w:val="20"/>
              </w:rPr>
              <w:t xml:space="preserve">) Extremereignisse der BGW melden 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>Anmerkung: Angebote der BGW</w:t>
            </w:r>
            <w:r w:rsidRPr="003D4CC5">
              <w:rPr>
                <w:rFonts w:ascii="Arial" w:hAnsi="Arial" w:cs="Arial"/>
                <w:i/>
                <w:sz w:val="16"/>
                <w:szCs w:val="20"/>
              </w:rPr>
              <w:t>:</w:t>
            </w: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Krisen-Coaching für Führungskräfte und Personen in Verantwortung,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Telefonisch-psychologische Beratung,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probatorische Sitzungen,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>Ausbildung kollegialer Erstbetreuer(Innen)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Einrichtungsleitung,</w:t>
            </w:r>
          </w:p>
          <w:p w:rsidR="007361E4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alle</w:t>
            </w: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Ab sofort bis auf Widerruf</w:t>
            </w:r>
          </w:p>
        </w:tc>
        <w:tc>
          <w:tcPr>
            <w:tcW w:w="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1E1AF7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1E1AF7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535" w:rsidRDefault="00555535"/>
    <w:sectPr w:rsidR="00555535" w:rsidSect="00092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79" w:rsidRDefault="00E17979" w:rsidP="00E62EB6">
      <w:r>
        <w:separator/>
      </w:r>
    </w:p>
  </w:endnote>
  <w:endnote w:type="continuationSeparator" w:id="0">
    <w:p w:rsidR="00E17979" w:rsidRDefault="00E17979" w:rsidP="00E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 w:rsidP="00E62EB6">
    <w:pPr>
      <w:pStyle w:val="Fuzeile"/>
    </w:pPr>
    <w:r>
      <w:tab/>
    </w:r>
    <w:r w:rsidRPr="003D4CC5">
      <w:t xml:space="preserve">Wichtiger Hinweis: Diese Gefährdungsbeurteilung stellt ein allgemein formulierten Vorschlag dar; einzelnen Punkte müssen an die betriebsspezifischen Gegebenheiten angepasst und ergänzt </w:t>
    </w:r>
    <w:r>
      <w:t>werden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79" w:rsidRDefault="00E17979" w:rsidP="00E62EB6">
      <w:r>
        <w:separator/>
      </w:r>
    </w:p>
  </w:footnote>
  <w:footnote w:type="continuationSeparator" w:id="0">
    <w:p w:rsidR="00E17979" w:rsidRDefault="00E17979" w:rsidP="00E6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Pr="003D4CC5" w:rsidRDefault="00E62EB6" w:rsidP="00E62EB6">
    <w:pPr>
      <w:pStyle w:val="Kopfzeile"/>
      <w:rPr>
        <w:sz w:val="20"/>
      </w:rPr>
    </w:pPr>
    <w:r w:rsidRPr="003D4CC5">
      <w:rPr>
        <w:sz w:val="20"/>
      </w:rPr>
      <w:t xml:space="preserve">Revisionsstand: 07.04.2020, </w:t>
    </w:r>
  </w:p>
  <w:p w:rsidR="00E62EB6" w:rsidRPr="00E62EB6" w:rsidRDefault="00E62EB6">
    <w:pPr>
      <w:pStyle w:val="Kopfzeile"/>
      <w:rPr>
        <w:sz w:val="20"/>
      </w:rPr>
    </w:pPr>
    <w:r w:rsidRPr="003D4CC5">
      <w:rPr>
        <w:sz w:val="20"/>
      </w:rPr>
      <w:t>es sind die tagesaktuellen behördlichen Vorgaben sowie die aktuellen Empfehlungen des RKI zu berücksichtigen und ggf. in die Gefährdungsbeurteilung einzuarbeiten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D15"/>
    <w:multiLevelType w:val="hybridMultilevel"/>
    <w:tmpl w:val="17764F06"/>
    <w:lvl w:ilvl="0" w:tplc="6E1E0B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579"/>
    <w:multiLevelType w:val="hybridMultilevel"/>
    <w:tmpl w:val="0164B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838"/>
    <w:multiLevelType w:val="hybridMultilevel"/>
    <w:tmpl w:val="FA787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BFB"/>
    <w:multiLevelType w:val="hybridMultilevel"/>
    <w:tmpl w:val="6D640CE8"/>
    <w:lvl w:ilvl="0" w:tplc="0298DC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15193"/>
    <w:multiLevelType w:val="hybridMultilevel"/>
    <w:tmpl w:val="54443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32"/>
    <w:rsid w:val="00022349"/>
    <w:rsid w:val="00092332"/>
    <w:rsid w:val="00286984"/>
    <w:rsid w:val="0047244D"/>
    <w:rsid w:val="005170AF"/>
    <w:rsid w:val="00521EB5"/>
    <w:rsid w:val="00555535"/>
    <w:rsid w:val="006310E7"/>
    <w:rsid w:val="007361E4"/>
    <w:rsid w:val="00783371"/>
    <w:rsid w:val="00836CE8"/>
    <w:rsid w:val="009C4EDA"/>
    <w:rsid w:val="009E1FF9"/>
    <w:rsid w:val="009E3BE4"/>
    <w:rsid w:val="00A56506"/>
    <w:rsid w:val="00A80154"/>
    <w:rsid w:val="00B14DFC"/>
    <w:rsid w:val="00B87524"/>
    <w:rsid w:val="00D22E21"/>
    <w:rsid w:val="00E17979"/>
    <w:rsid w:val="00E62EB6"/>
    <w:rsid w:val="00E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B3D4"/>
  <w15:chartTrackingRefBased/>
  <w15:docId w15:val="{6B80AD8D-920E-4018-8EC9-F3B6DA9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23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2E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E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2E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EB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Fischer</dc:creator>
  <cp:keywords/>
  <dc:description/>
  <cp:lastModifiedBy>Mariusz Michalski</cp:lastModifiedBy>
  <cp:revision>2</cp:revision>
  <dcterms:created xsi:type="dcterms:W3CDTF">2020-04-20T12:11:00Z</dcterms:created>
  <dcterms:modified xsi:type="dcterms:W3CDTF">2020-04-20T12:11:00Z</dcterms:modified>
</cp:coreProperties>
</file>